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Honorary Life Membership</w:t>
      </w:r>
      <w:r w:rsidDel="00000000" w:rsidR="00000000" w:rsidRPr="00000000">
        <w:rPr>
          <w:rtl w:val="0"/>
        </w:rPr>
        <w:t xml:space="preserve"> Application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Online submission is required at vaasl.org/honorary-life-membereship. File submission includes uploading a completed copy of the application and supporting documents. Applicants submitting the nomination must be current VAASL members. 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One letter of nomination must accompany this application.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Two letters of support must accompany this application. </w:t>
      </w:r>
    </w:p>
    <w:p w:rsidR="00000000" w:rsidDel="00000000" w:rsidP="00000000" w:rsidRDefault="00000000" w:rsidRPr="00000000" w14:paraId="00000008">
      <w:pPr>
        <w:pStyle w:val="Heading3"/>
        <w:contextualSpacing w:val="0"/>
        <w:rPr/>
      </w:pPr>
      <w:bookmarkStart w:colFirst="0" w:colLast="0" w:name="_v5swhsmvx328" w:id="1"/>
      <w:bookmarkEnd w:id="1"/>
      <w:r w:rsidDel="00000000" w:rsidR="00000000" w:rsidRPr="00000000">
        <w:rPr>
          <w:rtl w:val="0"/>
        </w:rPr>
        <w:t xml:space="preserve">Nominator Information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C">
      <w:pPr>
        <w:pStyle w:val="Heading3"/>
        <w:contextualSpacing w:val="0"/>
        <w:rPr/>
      </w:pPr>
      <w:bookmarkStart w:colFirst="0" w:colLast="0" w:name="_r7w011e2f3p9" w:id="2"/>
      <w:bookmarkEnd w:id="2"/>
      <w:r w:rsidDel="00000000" w:rsidR="00000000" w:rsidRPr="00000000">
        <w:rPr>
          <w:rtl w:val="0"/>
        </w:rPr>
        <w:t xml:space="preserve">Nominee Information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Current position/role: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Email: 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14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Executive@VAASL.org</w:t>
    </w:r>
  </w:p>
  <w:p w:rsidR="00000000" w:rsidDel="00000000" w:rsidP="00000000" w:rsidRDefault="00000000" w:rsidRPr="00000000" w14:paraId="00000015">
    <w:pPr>
      <w:contextualSpacing w:val="0"/>
      <w:jc w:val="center"/>
      <w:rPr/>
    </w:pPr>
    <w:r w:rsidDel="00000000" w:rsidR="00000000" w:rsidRPr="00000000">
      <w:rPr>
        <w:sz w:val="20"/>
        <w:szCs w:val="20"/>
        <w:rtl w:val="0"/>
      </w:rPr>
      <w:t xml:space="preserve">Updated November 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